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08" w:rsidRDefault="00C93E08" w:rsidP="00C93E0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323C4B" w:rsidRPr="00323C4B">
        <w:rPr>
          <w:rFonts w:eastAsia="宋体" w:cs="Arial"/>
          <w:b/>
          <w:noProof/>
          <w:sz w:val="24"/>
          <w:szCs w:val="24"/>
          <w:lang w:eastAsia="zh-CN"/>
        </w:rPr>
        <w:t>R4-2015611</w:t>
      </w:r>
      <w:bookmarkStart w:id="0" w:name="_GoBack"/>
      <w:bookmarkEnd w:id="0"/>
    </w:p>
    <w:p w:rsidR="00C93E08" w:rsidRDefault="00C93E08" w:rsidP="00C93E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:rsidR="009163A1" w:rsidRPr="00C93E08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601C9" w:rsidRPr="00B601C9">
        <w:rPr>
          <w:rFonts w:ascii="Arial" w:hAnsi="Arial"/>
          <w:sz w:val="24"/>
          <w:lang w:val="en-US" w:eastAsia="zh-CN"/>
        </w:rPr>
        <w:t>Discussion and simulation results on NR 2-step RACH BS performance requirements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36CEE">
        <w:rPr>
          <w:rFonts w:ascii="Arial" w:hAnsi="Arial"/>
          <w:sz w:val="24"/>
          <w:lang w:val="pt-BR"/>
        </w:rPr>
        <w:t>7.18.3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8E0E41">
        <w:rPr>
          <w:lang w:eastAsia="zh-CN"/>
        </w:rPr>
        <w:t>6</w:t>
      </w:r>
      <w:r w:rsidR="00B601C9">
        <w:rPr>
          <w:lang w:eastAsia="zh-CN"/>
        </w:rPr>
        <w:t>-</w:t>
      </w:r>
      <w:r w:rsidRPr="00AD59AA">
        <w:rPr>
          <w:lang w:eastAsia="zh-CN"/>
        </w:rPr>
        <w:t xml:space="preserve">e meeting, way forward [1] for NR </w:t>
      </w:r>
      <w:r w:rsidR="00B601C9" w:rsidRPr="00B601C9">
        <w:rPr>
          <w:lang w:eastAsia="zh-CN"/>
        </w:rPr>
        <w:t xml:space="preserve">BS 2-step RACH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share our views about the </w:t>
      </w:r>
      <w:r w:rsidR="00B601C9">
        <w:rPr>
          <w:lang w:val="en-US" w:eastAsia="zh-CN"/>
        </w:rPr>
        <w:t>BS</w:t>
      </w:r>
      <w:r w:rsidRPr="00AD59AA">
        <w:rPr>
          <w:lang w:val="en-US" w:eastAsia="zh-CN"/>
        </w:rPr>
        <w:t xml:space="preserve"> demodulation requirements for NR </w:t>
      </w:r>
      <w:r w:rsidR="00B601C9" w:rsidRPr="00B601C9">
        <w:rPr>
          <w:lang w:val="en-US" w:eastAsia="zh-CN"/>
        </w:rPr>
        <w:t>2-step RACH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9163A1" w:rsidRDefault="009163A1" w:rsidP="00FE113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163A1" w:rsidRPr="006D5D87" w:rsidRDefault="009163A1" w:rsidP="009163A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updated simulation assumption in WF [1], we get the following updated simulation results.</w:t>
      </w:r>
    </w:p>
    <w:p w:rsidR="009163A1" w:rsidRPr="006C057F" w:rsidRDefault="009163A1" w:rsidP="009163A1">
      <w:pPr>
        <w:pStyle w:val="TH"/>
        <w:rPr>
          <w:noProof/>
          <w:lang w:val="en-US"/>
        </w:rPr>
      </w:pPr>
      <w:r>
        <w:rPr>
          <w:noProof/>
          <w:lang w:val="en-US"/>
        </w:rPr>
        <w:lastRenderedPageBreak/>
        <w:t xml:space="preserve">Table 3-1: </w:t>
      </w:r>
      <w:r w:rsidR="005B694A">
        <w:rPr>
          <w:noProof/>
          <w:lang w:val="en-US"/>
        </w:rPr>
        <w:t>Ideal Simulation results for NR BS 2-step RACH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7"/>
        <w:gridCol w:w="957"/>
        <w:gridCol w:w="1946"/>
        <w:gridCol w:w="2067"/>
        <w:gridCol w:w="917"/>
        <w:gridCol w:w="1062"/>
        <w:gridCol w:w="1162"/>
      </w:tblGrid>
      <w:tr w:rsidR="004A0795" w:rsidRPr="00885BC8" w:rsidTr="004A0795">
        <w:trPr>
          <w:trHeight w:val="5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H"/>
            </w:pPr>
            <w:r w:rsidRPr="00885BC8">
              <w:t>Test number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H"/>
            </w:pPr>
            <w:r w:rsidRPr="00885BC8">
              <w:t>SCS/kHz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H"/>
            </w:pPr>
            <w:r w:rsidRPr="00885BC8">
              <w:t>DMRS configuration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H"/>
            </w:pPr>
            <w:r w:rsidRPr="00885BC8">
              <w:t>PUSCH mapping type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H"/>
            </w:pPr>
            <w:r w:rsidRPr="00885BC8">
              <w:t>TO level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A0795" w:rsidRPr="004A0795" w:rsidRDefault="004A0795" w:rsidP="004A0795">
            <w:pPr>
              <w:pStyle w:val="TAH"/>
              <w:rPr>
                <w:rFonts w:eastAsia="Malgun Gothic"/>
              </w:rPr>
            </w:pPr>
            <w:r w:rsidRPr="00885BC8">
              <w:t>SNR/dB</w:t>
            </w:r>
          </w:p>
        </w:tc>
      </w:tr>
      <w:tr w:rsidR="004A0795" w:rsidRPr="00885BC8" w:rsidTr="004A0795">
        <w:trPr>
          <w:trHeight w:val="141"/>
          <w:jc w:val="center"/>
        </w:trPr>
        <w:tc>
          <w:tcPr>
            <w:tcW w:w="0" w:type="auto"/>
            <w:vMerge/>
            <w:vAlign w:val="center"/>
            <w:hideMark/>
          </w:tcPr>
          <w:p w:rsidR="004A0795" w:rsidRPr="00885BC8" w:rsidRDefault="004A0795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4A0795" w:rsidRPr="00885BC8" w:rsidRDefault="004A0795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4A0795" w:rsidRPr="00885BC8" w:rsidRDefault="004A0795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4A0795" w:rsidRPr="00885BC8" w:rsidRDefault="004A0795" w:rsidP="00885BC8">
            <w:pPr>
              <w:pStyle w:val="TAH"/>
            </w:pPr>
          </w:p>
        </w:tc>
        <w:tc>
          <w:tcPr>
            <w:tcW w:w="0" w:type="auto"/>
            <w:vMerge/>
            <w:vAlign w:val="center"/>
            <w:hideMark/>
          </w:tcPr>
          <w:p w:rsidR="004A0795" w:rsidRPr="00885BC8" w:rsidRDefault="004A0795" w:rsidP="00885BC8">
            <w:pPr>
              <w:pStyle w:val="TAH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H"/>
            </w:pPr>
            <w:r w:rsidRPr="00885BC8">
              <w:t>BLER=0.1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H"/>
            </w:pPr>
            <w:r w:rsidRPr="00885BC8">
              <w:t>BLER=0.01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.14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.83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.82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0.75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.24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.43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0.98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3.89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0.90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.72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0.81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.10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.81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.61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.38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0.81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.77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.66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medium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.25</w:t>
            </w:r>
          </w:p>
        </w:tc>
      </w:tr>
      <w:tr w:rsidR="004A0795" w:rsidRPr="00885BC8" w:rsidTr="00673DF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4A0795">
            <w:pPr>
              <w:pStyle w:val="TAC"/>
            </w:pPr>
            <w:r w:rsidRPr="00885BC8">
              <w:t>2</w:t>
            </w:r>
            <w: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1+1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0795" w:rsidRPr="00885BC8" w:rsidRDefault="004A0795" w:rsidP="00885BC8">
            <w:pPr>
              <w:pStyle w:val="TAC"/>
            </w:pPr>
            <w:r w:rsidRPr="00885BC8">
              <w:t>high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A0795" w:rsidRPr="0018401C" w:rsidRDefault="0018401C" w:rsidP="00885BC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.30</w:t>
            </w:r>
          </w:p>
        </w:tc>
      </w:tr>
    </w:tbl>
    <w:p w:rsidR="005B4949" w:rsidRDefault="005B4949" w:rsidP="005B694A">
      <w:pPr>
        <w:rPr>
          <w:b/>
          <w:noProof/>
          <w:lang w:val="en-US" w:eastAsia="zh-CN"/>
        </w:rPr>
      </w:pPr>
    </w:p>
    <w:p w:rsidR="00673DF8" w:rsidRDefault="0018401C" w:rsidP="00673DF8">
      <w:pPr>
        <w:jc w:val="center"/>
        <w:rPr>
          <w:b/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875E9A7" wp14:editId="14F161F8">
            <wp:extent cx="2667600" cy="2005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41984DF3" wp14:editId="3251047E">
            <wp:extent cx="2667600" cy="2005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1956362" wp14:editId="20493B8D">
            <wp:extent cx="2667600" cy="2005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139208FE" wp14:editId="2EFF49AD">
            <wp:extent cx="2667600" cy="2005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1154E0A6" wp14:editId="733C3395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8BF0DE8" wp14:editId="5B71B1A1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949" w:rsidRDefault="005B4949" w:rsidP="005B4949">
      <w:pPr>
        <w:pStyle w:val="TH"/>
        <w:rPr>
          <w:noProof/>
          <w:lang w:val="en-US"/>
        </w:rPr>
      </w:pPr>
      <w:r>
        <w:rPr>
          <w:noProof/>
          <w:lang w:val="en-US"/>
        </w:rPr>
        <w:t>Figure 3-1: Ideal Simulation results for NR BS 2-step RACH</w:t>
      </w:r>
    </w:p>
    <w:p w:rsidR="00673DF8" w:rsidRPr="00673DF8" w:rsidRDefault="00673DF8" w:rsidP="00673DF8">
      <w:pPr>
        <w:rPr>
          <w:b/>
          <w:noProof/>
          <w:lang w:val="en-US" w:eastAsia="zh-CN"/>
        </w:rPr>
      </w:pPr>
      <w:r w:rsidRPr="00FE1139">
        <w:rPr>
          <w:rFonts w:hint="eastAsia"/>
          <w:b/>
          <w:noProof/>
          <w:lang w:val="en-US" w:eastAsia="zh-CN"/>
        </w:rPr>
        <w:t>O</w:t>
      </w:r>
      <w:r w:rsidRPr="00FE1139">
        <w:rPr>
          <w:b/>
          <w:noProof/>
          <w:lang w:val="en-US" w:eastAsia="zh-CN"/>
        </w:rPr>
        <w:t xml:space="preserve">bservation </w:t>
      </w:r>
      <w:r>
        <w:rPr>
          <w:b/>
          <w:noProof/>
          <w:lang w:val="en-US" w:eastAsia="zh-CN"/>
        </w:rPr>
        <w:t>1</w:t>
      </w:r>
      <w:r w:rsidRPr="00FE1139">
        <w:rPr>
          <w:b/>
          <w:noProof/>
          <w:lang w:val="en-US" w:eastAsia="zh-CN"/>
        </w:rPr>
        <w:t xml:space="preserve">: The performance between high level TO and medium TO level is negligible </w:t>
      </w:r>
      <w:r>
        <w:rPr>
          <w:b/>
          <w:noProof/>
          <w:lang w:val="en-US" w:eastAsia="zh-CN"/>
        </w:rPr>
        <w:t>with the assumption that</w:t>
      </w:r>
      <w:r w:rsidRPr="00FE1139">
        <w:rPr>
          <w:b/>
          <w:noProof/>
          <w:lang w:val="en-US" w:eastAsia="zh-CN"/>
        </w:rPr>
        <w:t xml:space="preserve"> TO </w:t>
      </w:r>
      <w:r>
        <w:rPr>
          <w:b/>
          <w:noProof/>
          <w:lang w:val="en-US" w:eastAsia="zh-CN"/>
        </w:rPr>
        <w:t xml:space="preserve">is </w:t>
      </w:r>
      <w:r w:rsidRPr="00FE1139">
        <w:rPr>
          <w:b/>
          <w:noProof/>
          <w:lang w:val="en-US" w:eastAsia="zh-CN"/>
        </w:rPr>
        <w:t>compensat</w:t>
      </w:r>
      <w:r>
        <w:rPr>
          <w:b/>
          <w:noProof/>
          <w:lang w:val="en-US" w:eastAsia="zh-CN"/>
        </w:rPr>
        <w:t>ed</w:t>
      </w:r>
      <w:r w:rsidRPr="00FE1139">
        <w:rPr>
          <w:b/>
          <w:noProof/>
          <w:lang w:val="en-US" w:eastAsia="zh-CN"/>
        </w:rPr>
        <w:t>.</w:t>
      </w:r>
    </w:p>
    <w:p w:rsidR="00FE1139" w:rsidRDefault="00FE1139" w:rsidP="00FE1139">
      <w:pPr>
        <w:pStyle w:val="2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est setup</w:t>
      </w:r>
    </w:p>
    <w:p w:rsidR="00FE1139" w:rsidRDefault="004A0795" w:rsidP="004A0795">
      <w:pPr>
        <w:pStyle w:val="3"/>
        <w:rPr>
          <w:lang w:val="en-US" w:eastAsia="zh-CN"/>
        </w:rPr>
      </w:pPr>
      <w:r w:rsidRPr="004A0795">
        <w:rPr>
          <w:lang w:eastAsia="zh-CN"/>
        </w:rPr>
        <w:t>FRC configuration and mapping type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E1139" w:rsidRPr="00C4210B" w:rsidTr="00381F58">
        <w:tc>
          <w:tcPr>
            <w:tcW w:w="10456" w:type="dxa"/>
          </w:tcPr>
          <w:p w:rsidR="009746B9" w:rsidRPr="004A0795" w:rsidRDefault="00BC5D35" w:rsidP="004A0795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Considering the decisions on (DMRS configuration, number of PRB, number of symbols, MCS, mapping type) together</w:t>
            </w:r>
          </w:p>
          <w:p w:rsidR="009746B9" w:rsidRPr="004A0795" w:rsidRDefault="00BC5D35" w:rsidP="004A0795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FR2: (1+1,2,10,2,B)</w:t>
            </w:r>
          </w:p>
          <w:p w:rsidR="009746B9" w:rsidRPr="004A0795" w:rsidRDefault="00BC5D35" w:rsidP="004A0795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 xml:space="preserve">FR1: </w:t>
            </w:r>
          </w:p>
          <w:p w:rsidR="009746B9" w:rsidRPr="004A0795" w:rsidRDefault="00BC5D35" w:rsidP="004A0795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Number of PRB numbers: 2</w:t>
            </w:r>
          </w:p>
          <w:p w:rsidR="009746B9" w:rsidRPr="004A0795" w:rsidRDefault="00BC5D35" w:rsidP="004A0795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lastRenderedPageBreak/>
              <w:t>Number of symbols: 14</w:t>
            </w:r>
          </w:p>
          <w:p w:rsidR="009746B9" w:rsidRPr="004A0795" w:rsidRDefault="00BC5D35" w:rsidP="004A0795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MCS: 1</w:t>
            </w:r>
          </w:p>
          <w:p w:rsidR="009746B9" w:rsidRPr="004A0795" w:rsidRDefault="00BC5D35" w:rsidP="004A0795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Mapping type: A &amp; B</w:t>
            </w:r>
          </w:p>
          <w:p w:rsidR="009746B9" w:rsidRPr="004A0795" w:rsidRDefault="00BC5D35" w:rsidP="004A0795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673DF8">
              <w:rPr>
                <w:i/>
                <w:lang w:val="en-US" w:eastAsia="zh-CN"/>
              </w:rPr>
              <w:t>DMRS configuration</w:t>
            </w:r>
            <w:r w:rsidRPr="004A0795">
              <w:rPr>
                <w:i/>
                <w:lang w:val="en-US" w:eastAsia="zh-CN"/>
              </w:rPr>
              <w:t>:</w:t>
            </w:r>
          </w:p>
          <w:p w:rsidR="009746B9" w:rsidRPr="004A0795" w:rsidRDefault="00BC5D35" w:rsidP="004A0795">
            <w:pPr>
              <w:numPr>
                <w:ilvl w:val="3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Option 1: 1+1+1 (Ericsson, Samsung, ZTE, Nokia, Intel)</w:t>
            </w:r>
          </w:p>
          <w:p w:rsidR="009746B9" w:rsidRPr="004A0795" w:rsidRDefault="00BC5D35" w:rsidP="004A0795">
            <w:pPr>
              <w:numPr>
                <w:ilvl w:val="3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Option 2: 1+1 (Huawei)</w:t>
            </w:r>
          </w:p>
          <w:p w:rsidR="00FE1139" w:rsidRPr="004A0795" w:rsidRDefault="00BC5D35" w:rsidP="004A0795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Companies are encouraged to provide simulation results with two options for DMRS configurations for FR1 in next meeting</w:t>
            </w:r>
          </w:p>
        </w:tc>
      </w:tr>
    </w:tbl>
    <w:p w:rsidR="00983205" w:rsidRPr="00983205" w:rsidRDefault="00983205" w:rsidP="00FE1139">
      <w:pPr>
        <w:rPr>
          <w:lang w:val="en-US" w:eastAsia="zh-CN"/>
        </w:rPr>
      </w:pPr>
    </w:p>
    <w:p w:rsidR="00983205" w:rsidRDefault="00983205" w:rsidP="00FE1139">
      <w:pPr>
        <w:rPr>
          <w:lang w:val="en-US" w:eastAsia="zh-CN"/>
        </w:rPr>
      </w:pPr>
      <w:r>
        <w:rPr>
          <w:noProof/>
          <w:lang w:val="en-US" w:eastAsia="zh-CN"/>
        </w:rPr>
        <w:t>As per TS 38.101-4</w:t>
      </w:r>
      <w:r w:rsidR="0052454F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[2], DMRS 1+1 is used instead of DMRS 1+1</w:t>
      </w:r>
      <w:r w:rsidR="0052454F">
        <w:rPr>
          <w:noProof/>
          <w:lang w:val="en-US" w:eastAsia="zh-CN"/>
        </w:rPr>
        <w:t>+1</w:t>
      </w:r>
      <w:r>
        <w:rPr>
          <w:noProof/>
          <w:lang w:val="en-US" w:eastAsia="zh-CN"/>
        </w:rPr>
        <w:t xml:space="preserve"> for most of cases considering extra DMRS overhead and only for several cases DMRS 1+1+1 is used </w:t>
      </w:r>
      <w:r w:rsidR="0058196A">
        <w:rPr>
          <w:noProof/>
          <w:lang w:val="en-US" w:eastAsia="zh-CN"/>
        </w:rPr>
        <w:t>for handling high Doppler scena</w:t>
      </w:r>
      <w:r>
        <w:rPr>
          <w:noProof/>
          <w:lang w:val="en-US" w:eastAsia="zh-CN"/>
        </w:rPr>
        <w:t>rio</w:t>
      </w:r>
      <w:r w:rsidR="0058196A">
        <w:rPr>
          <w:noProof/>
          <w:lang w:val="en-US" w:eastAsia="zh-CN"/>
        </w:rPr>
        <w:t xml:space="preserve"> which is not typically used for 2-step RACH</w:t>
      </w:r>
      <w:r>
        <w:rPr>
          <w:noProof/>
          <w:lang w:val="en-US" w:eastAsia="zh-CN"/>
        </w:rPr>
        <w:t>. From simulation results in Section 2.1, we can get the observation that t</w:t>
      </w:r>
      <w:r w:rsidRPr="00381F58">
        <w:rPr>
          <w:noProof/>
          <w:lang w:val="en-US" w:eastAsia="zh-CN"/>
        </w:rPr>
        <w:t>here is negligible difference between DMRS 1+1 and 1+1+1.</w:t>
      </w:r>
      <w:r>
        <w:rPr>
          <w:noProof/>
          <w:lang w:val="en-US" w:eastAsia="zh-CN"/>
        </w:rPr>
        <w:t xml:space="preserve"> We don’t see any necessary to use 3 columns of DMRS, only DMRS 1+1 is enough.</w:t>
      </w:r>
      <w:r w:rsidR="0058196A">
        <w:rPr>
          <w:lang w:val="en-US" w:eastAsia="zh-CN"/>
        </w:rPr>
        <w:t xml:space="preserve"> </w:t>
      </w:r>
      <w:r w:rsidR="00237F83">
        <w:rPr>
          <w:lang w:val="en-US" w:eastAsia="zh-CN"/>
        </w:rPr>
        <w:t xml:space="preserve">Moreover, </w:t>
      </w:r>
      <w:r w:rsidR="00AE53ED">
        <w:rPr>
          <w:lang w:val="en-US" w:eastAsia="zh-CN"/>
        </w:rPr>
        <w:t>unlike UE side, the gNB</w:t>
      </w:r>
      <w:r w:rsidR="00237F83">
        <w:rPr>
          <w:lang w:val="en-US" w:eastAsia="zh-CN"/>
        </w:rPr>
        <w:t xml:space="preserve"> can freely choose </w:t>
      </w:r>
      <w:r w:rsidR="00AE53ED">
        <w:rPr>
          <w:lang w:val="en-US" w:eastAsia="zh-CN"/>
        </w:rPr>
        <w:t xml:space="preserve">which configuration to use </w:t>
      </w:r>
      <w:r w:rsidR="00237F83">
        <w:rPr>
          <w:lang w:val="en-US" w:eastAsia="zh-CN"/>
        </w:rPr>
        <w:t xml:space="preserve">and </w:t>
      </w:r>
      <w:r w:rsidR="0058196A">
        <w:rPr>
          <w:lang w:val="en-US" w:eastAsia="zh-CN"/>
        </w:rPr>
        <w:t>should not</w:t>
      </w:r>
      <w:r w:rsidR="00237F83" w:rsidRPr="00237F83">
        <w:rPr>
          <w:lang w:val="en-US" w:eastAsia="zh-CN"/>
        </w:rPr>
        <w:t xml:space="preserve"> be forcibly specified as a </w:t>
      </w:r>
      <w:r w:rsidR="00AE53ED" w:rsidRPr="00AE53ED">
        <w:rPr>
          <w:lang w:val="en-US" w:eastAsia="zh-CN"/>
        </w:rPr>
        <w:t>specific</w:t>
      </w:r>
      <w:r w:rsidR="00AE53ED">
        <w:rPr>
          <w:lang w:val="en-US" w:eastAsia="zh-CN"/>
        </w:rPr>
        <w:t xml:space="preserve"> </w:t>
      </w:r>
      <w:r w:rsidR="00237F83" w:rsidRPr="00237F83">
        <w:rPr>
          <w:lang w:val="en-US" w:eastAsia="zh-CN"/>
        </w:rPr>
        <w:t>configuration.</w:t>
      </w:r>
      <w:r w:rsidR="00AE53ED">
        <w:rPr>
          <w:lang w:val="en-US" w:eastAsia="zh-CN"/>
        </w:rPr>
        <w:t xml:space="preserve"> </w:t>
      </w:r>
      <w:r>
        <w:rPr>
          <w:lang w:val="en-US" w:eastAsia="zh-CN"/>
        </w:rPr>
        <w:t xml:space="preserve">Therefore, we prefer </w:t>
      </w:r>
      <w:r w:rsidRPr="00983205">
        <w:rPr>
          <w:lang w:val="en-US" w:eastAsia="zh-CN"/>
        </w:rPr>
        <w:t>DMRS configuration</w:t>
      </w:r>
      <w:r>
        <w:rPr>
          <w:lang w:val="en-US" w:eastAsia="zh-CN"/>
        </w:rPr>
        <w:t xml:space="preserve"> of 1+1 for NR 2-step RACH performance requirements.</w:t>
      </w:r>
    </w:p>
    <w:p w:rsidR="00983205" w:rsidRPr="00983205" w:rsidRDefault="00983205" w:rsidP="00FE1139">
      <w:pPr>
        <w:rPr>
          <w:b/>
          <w:lang w:val="en-US" w:eastAsia="zh-CN"/>
        </w:rPr>
      </w:pPr>
      <w:r w:rsidRPr="00983205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 xml:space="preserve">Define </w:t>
      </w:r>
      <w:r w:rsidRPr="00983205">
        <w:rPr>
          <w:b/>
          <w:lang w:val="en-US" w:eastAsia="zh-CN"/>
        </w:rPr>
        <w:t>NR 2-step RACH performance requirement</w:t>
      </w:r>
      <w:r>
        <w:rPr>
          <w:b/>
          <w:lang w:val="en-US" w:eastAsia="zh-CN"/>
        </w:rPr>
        <w:t xml:space="preserve">s with </w:t>
      </w:r>
      <w:r w:rsidRPr="00983205">
        <w:rPr>
          <w:b/>
          <w:lang w:val="en-US" w:eastAsia="zh-CN"/>
        </w:rPr>
        <w:t>DMRS configuration of 1+1</w:t>
      </w:r>
      <w:r>
        <w:rPr>
          <w:b/>
          <w:lang w:val="en-US" w:eastAsia="zh-CN"/>
        </w:rPr>
        <w:t>.</w:t>
      </w:r>
    </w:p>
    <w:p w:rsidR="00FE1139" w:rsidRDefault="004A0795" w:rsidP="008E1F28">
      <w:pPr>
        <w:pStyle w:val="3"/>
        <w:rPr>
          <w:lang w:val="en-US" w:eastAsia="zh-CN"/>
        </w:rPr>
      </w:pPr>
      <w:r>
        <w:rPr>
          <w:lang w:eastAsia="zh-CN"/>
        </w:rPr>
        <w:t>TO level and test coverage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E1139" w:rsidRPr="00B601C9" w:rsidTr="00381F58">
        <w:tc>
          <w:tcPr>
            <w:tcW w:w="10456" w:type="dxa"/>
          </w:tcPr>
          <w:p w:rsidR="009746B9" w:rsidRPr="004A0795" w:rsidRDefault="00BC5D35" w:rsidP="004A0795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For TO cycling values for high level TO (scaling between 15k and 30k SCS, and between 60k and 120k SCS, and starting from 0):</w:t>
            </w:r>
          </w:p>
          <w:p w:rsidR="009746B9" w:rsidRPr="004A0795" w:rsidRDefault="00BC5D35" w:rsidP="004A0795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iCs/>
                <w:lang w:val="en-US" w:eastAsia="zh-CN"/>
              </w:rPr>
              <w:t>Option 1:</w:t>
            </w:r>
          </w:p>
          <w:p w:rsidR="009746B9" w:rsidRPr="004A0795" w:rsidRDefault="00BC5D35" w:rsidP="004A0795">
            <w:pPr>
              <w:numPr>
                <w:ilvl w:val="2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iCs/>
                <w:lang w:val="en-US" w:eastAsia="zh-CN"/>
              </w:rPr>
              <w:t>15k SCS: [0:0.1:3.8], 30k SCS: [0:0.1:3.8]</w:t>
            </w:r>
          </w:p>
          <w:p w:rsidR="009746B9" w:rsidRPr="004A0795" w:rsidRDefault="00BC5D35" w:rsidP="004A0795">
            <w:pPr>
              <w:numPr>
                <w:ilvl w:val="2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iCs/>
                <w:lang w:val="en-US" w:eastAsia="zh-CN"/>
              </w:rPr>
              <w:t>60k SCS: [0:0.1,0.6], 120 SCS: [0:0.1,0.6]</w:t>
            </w:r>
          </w:p>
          <w:p w:rsidR="009746B9" w:rsidRPr="004A0795" w:rsidRDefault="00BC5D35" w:rsidP="004A0795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Option 2: Do not introduce requirements for high level TO cycling values</w:t>
            </w:r>
          </w:p>
          <w:p w:rsidR="009746B9" w:rsidRPr="004A0795" w:rsidRDefault="00BC5D35" w:rsidP="004A0795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Companies are encouraged to provide simulation results for high level TO cycling values shown above, or prefer</w:t>
            </w:r>
            <w:r w:rsidR="00673DF8">
              <w:rPr>
                <w:i/>
                <w:lang w:val="en-US" w:eastAsia="zh-CN"/>
              </w:rPr>
              <w:t>red values in the next meeting.</w:t>
            </w:r>
          </w:p>
          <w:p w:rsidR="009746B9" w:rsidRPr="004A0795" w:rsidRDefault="00BC5D35" w:rsidP="004A0795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 xml:space="preserve">Discuss further the implications of adopting medium only or medium/high TO on test coverage, </w:t>
            </w:r>
          </w:p>
          <w:p w:rsidR="009746B9" w:rsidRPr="004A0795" w:rsidRDefault="00BC5D35" w:rsidP="004A0795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Option 1: only test the requirements for medium level TO cycling, i.e., lack of test coverage for large cell operation is OK</w:t>
            </w:r>
          </w:p>
          <w:p w:rsidR="009746B9" w:rsidRPr="004A0795" w:rsidRDefault="00BC5D35" w:rsidP="004A0795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Option 2: test the requirements for both medium and high level TO cycling</w:t>
            </w:r>
          </w:p>
          <w:p w:rsidR="009746B9" w:rsidRPr="004A0795" w:rsidRDefault="00BC5D35" w:rsidP="004A0795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Option 3: test either the medium T0 or the high T0 (but never both) depending on vendor declaration</w:t>
            </w:r>
          </w:p>
          <w:p w:rsidR="00FE1139" w:rsidRPr="004A0795" w:rsidRDefault="00BC5D35" w:rsidP="004A0795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A0795">
              <w:rPr>
                <w:i/>
                <w:lang w:val="en-US" w:eastAsia="zh-CN"/>
              </w:rPr>
              <w:t>Option 4: Only test the requirements for high level TO cycling, considering no performance difference after TO compensation for medium and high level TO.</w:t>
            </w:r>
          </w:p>
        </w:tc>
      </w:tr>
    </w:tbl>
    <w:p w:rsidR="00FE1139" w:rsidRDefault="00FE1139" w:rsidP="00FE1139">
      <w:pPr>
        <w:rPr>
          <w:lang w:val="en-US" w:eastAsia="zh-CN"/>
        </w:rPr>
      </w:pPr>
    </w:p>
    <w:p w:rsidR="00673DF8" w:rsidRDefault="00673DF8" w:rsidP="00673DF8">
      <w:pPr>
        <w:rPr>
          <w:noProof/>
          <w:lang w:val="en-US" w:eastAsia="zh-CN"/>
        </w:rPr>
      </w:pPr>
      <w:r>
        <w:rPr>
          <w:noProof/>
          <w:lang w:val="en-US" w:eastAsia="zh-CN"/>
        </w:rPr>
        <w:t>From the simulation results in Section 2.1 and</w:t>
      </w:r>
      <w:r w:rsidR="00EC4875">
        <w:rPr>
          <w:noProof/>
          <w:lang w:val="en-US" w:eastAsia="zh-CN"/>
        </w:rPr>
        <w:t xml:space="preserve"> corrsponding</w:t>
      </w:r>
      <w:r>
        <w:rPr>
          <w:noProof/>
          <w:lang w:val="en-US" w:eastAsia="zh-CN"/>
        </w:rPr>
        <w:t xml:space="preserve"> Observation 1, considering </w:t>
      </w:r>
      <w:r w:rsidRPr="00673DF8">
        <w:rPr>
          <w:noProof/>
          <w:lang w:val="en-US" w:eastAsia="zh-CN"/>
        </w:rPr>
        <w:t>no performance difference after TO compensation for medium and high TO level</w:t>
      </w:r>
      <w:r>
        <w:rPr>
          <w:noProof/>
          <w:lang w:val="en-US" w:eastAsia="zh-CN"/>
        </w:rPr>
        <w:t xml:space="preserve">, </w:t>
      </w:r>
      <w:r w:rsidR="00EC4875">
        <w:rPr>
          <w:noProof/>
          <w:lang w:val="en-US" w:eastAsia="zh-CN"/>
        </w:rPr>
        <w:t xml:space="preserve">there is no necessary to </w:t>
      </w:r>
      <w:r w:rsidR="00BB1D16">
        <w:rPr>
          <w:noProof/>
          <w:lang w:val="en-US" w:eastAsia="zh-CN"/>
        </w:rPr>
        <w:t>test</w:t>
      </w:r>
      <w:r w:rsidR="00EC4875">
        <w:rPr>
          <w:noProof/>
          <w:lang w:val="en-US" w:eastAsia="zh-CN"/>
        </w:rPr>
        <w:t xml:space="preserve"> both medium and high TO cycling level</w:t>
      </w:r>
      <w:r w:rsidR="00BB1D16">
        <w:rPr>
          <w:noProof/>
          <w:lang w:val="en-US" w:eastAsia="zh-CN"/>
        </w:rPr>
        <w:t>. T</w:t>
      </w:r>
      <w:r w:rsidR="00EC4875">
        <w:rPr>
          <w:noProof/>
          <w:lang w:val="en-US" w:eastAsia="zh-CN"/>
        </w:rPr>
        <w:t xml:space="preserve">herefore </w:t>
      </w:r>
      <w:r>
        <w:rPr>
          <w:noProof/>
          <w:lang w:val="en-US" w:eastAsia="zh-CN"/>
        </w:rPr>
        <w:t>we prefer that o</w:t>
      </w:r>
      <w:r w:rsidRPr="00673DF8">
        <w:rPr>
          <w:noProof/>
          <w:lang w:val="en-US" w:eastAsia="zh-CN"/>
        </w:rPr>
        <w:t xml:space="preserve">nly </w:t>
      </w:r>
      <w:r w:rsidR="00BB1D16">
        <w:rPr>
          <w:noProof/>
          <w:lang w:val="en-US" w:eastAsia="zh-CN"/>
        </w:rPr>
        <w:t>test</w:t>
      </w:r>
      <w:r>
        <w:rPr>
          <w:noProof/>
          <w:lang w:val="en-US" w:eastAsia="zh-CN"/>
        </w:rPr>
        <w:t xml:space="preserve"> </w:t>
      </w:r>
      <w:r w:rsidRPr="00673DF8">
        <w:rPr>
          <w:noProof/>
          <w:lang w:val="en-US" w:eastAsia="zh-CN"/>
        </w:rPr>
        <w:t>requirements for high TO cycling level</w:t>
      </w:r>
      <w:r>
        <w:rPr>
          <w:noProof/>
          <w:lang w:val="en-US" w:eastAsia="zh-CN"/>
        </w:rPr>
        <w:t>.</w:t>
      </w:r>
    </w:p>
    <w:p w:rsidR="00673DF8" w:rsidRPr="00E00024" w:rsidRDefault="00673DF8" w:rsidP="00673DF8">
      <w:pPr>
        <w:rPr>
          <w:b/>
          <w:lang w:val="en-US" w:eastAsia="zh-CN"/>
        </w:rPr>
      </w:pPr>
      <w:r w:rsidRPr="00E00024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E00024">
        <w:rPr>
          <w:b/>
          <w:lang w:val="en-US" w:eastAsia="zh-CN"/>
        </w:rPr>
        <w:t xml:space="preserve">: </w:t>
      </w:r>
      <w:r w:rsidR="00BB1D16" w:rsidRPr="00BB1D16">
        <w:rPr>
          <w:b/>
          <w:lang w:val="en-US" w:eastAsia="zh-CN"/>
        </w:rPr>
        <w:t>Only test the requirements for high level TO cycling, considering no performance difference after TO compensation for medium and high level TO.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5B694A">
        <w:rPr>
          <w:lang w:val="en-US" w:eastAsia="zh-CN"/>
        </w:rPr>
        <w:t>BS 2-step RACH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983205" w:rsidRPr="00673DF8" w:rsidRDefault="00983205" w:rsidP="00983205">
      <w:pPr>
        <w:rPr>
          <w:b/>
          <w:noProof/>
          <w:lang w:val="en-US" w:eastAsia="zh-CN"/>
        </w:rPr>
      </w:pPr>
      <w:r w:rsidRPr="00FE1139">
        <w:rPr>
          <w:rFonts w:hint="eastAsia"/>
          <w:b/>
          <w:noProof/>
          <w:lang w:val="en-US" w:eastAsia="zh-CN"/>
        </w:rPr>
        <w:lastRenderedPageBreak/>
        <w:t>O</w:t>
      </w:r>
      <w:r w:rsidRPr="00FE1139">
        <w:rPr>
          <w:b/>
          <w:noProof/>
          <w:lang w:val="en-US" w:eastAsia="zh-CN"/>
        </w:rPr>
        <w:t xml:space="preserve">bservation </w:t>
      </w:r>
      <w:r>
        <w:rPr>
          <w:b/>
          <w:noProof/>
          <w:lang w:val="en-US" w:eastAsia="zh-CN"/>
        </w:rPr>
        <w:t>1</w:t>
      </w:r>
      <w:r w:rsidRPr="00FE1139">
        <w:rPr>
          <w:b/>
          <w:noProof/>
          <w:lang w:val="en-US" w:eastAsia="zh-CN"/>
        </w:rPr>
        <w:t xml:space="preserve">: The performance between high level TO and medium TO level is negligible </w:t>
      </w:r>
      <w:r>
        <w:rPr>
          <w:b/>
          <w:noProof/>
          <w:lang w:val="en-US" w:eastAsia="zh-CN"/>
        </w:rPr>
        <w:t>with the assumption that</w:t>
      </w:r>
      <w:r w:rsidRPr="00FE1139">
        <w:rPr>
          <w:b/>
          <w:noProof/>
          <w:lang w:val="en-US" w:eastAsia="zh-CN"/>
        </w:rPr>
        <w:t xml:space="preserve"> TO </w:t>
      </w:r>
      <w:r>
        <w:rPr>
          <w:b/>
          <w:noProof/>
          <w:lang w:val="en-US" w:eastAsia="zh-CN"/>
        </w:rPr>
        <w:t xml:space="preserve">is </w:t>
      </w:r>
      <w:r w:rsidRPr="00FE1139">
        <w:rPr>
          <w:b/>
          <w:noProof/>
          <w:lang w:val="en-US" w:eastAsia="zh-CN"/>
        </w:rPr>
        <w:t>compensat</w:t>
      </w:r>
      <w:r>
        <w:rPr>
          <w:b/>
          <w:noProof/>
          <w:lang w:val="en-US" w:eastAsia="zh-CN"/>
        </w:rPr>
        <w:t>ed</w:t>
      </w:r>
      <w:r w:rsidRPr="00FE1139">
        <w:rPr>
          <w:b/>
          <w:noProof/>
          <w:lang w:val="en-US" w:eastAsia="zh-CN"/>
        </w:rPr>
        <w:t>.</w:t>
      </w:r>
    </w:p>
    <w:p w:rsidR="00983205" w:rsidRPr="00983205" w:rsidRDefault="00983205" w:rsidP="00983205">
      <w:pPr>
        <w:rPr>
          <w:b/>
          <w:lang w:val="en-US" w:eastAsia="zh-CN"/>
        </w:rPr>
      </w:pPr>
      <w:r w:rsidRPr="00983205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 xml:space="preserve">Define </w:t>
      </w:r>
      <w:r w:rsidRPr="00983205">
        <w:rPr>
          <w:b/>
          <w:lang w:val="en-US" w:eastAsia="zh-CN"/>
        </w:rPr>
        <w:t>NR 2-step RACH performance requirement</w:t>
      </w:r>
      <w:r>
        <w:rPr>
          <w:b/>
          <w:lang w:val="en-US" w:eastAsia="zh-CN"/>
        </w:rPr>
        <w:t xml:space="preserve">s with </w:t>
      </w:r>
      <w:r w:rsidRPr="00983205">
        <w:rPr>
          <w:b/>
          <w:lang w:val="en-US" w:eastAsia="zh-CN"/>
        </w:rPr>
        <w:t>DMRS configuration of 1+1</w:t>
      </w:r>
      <w:r>
        <w:rPr>
          <w:b/>
          <w:lang w:val="en-US" w:eastAsia="zh-CN"/>
        </w:rPr>
        <w:t>.</w:t>
      </w:r>
    </w:p>
    <w:p w:rsidR="00BB1D16" w:rsidRPr="00E00024" w:rsidRDefault="00BB1D16" w:rsidP="00BB1D16">
      <w:pPr>
        <w:rPr>
          <w:b/>
          <w:lang w:val="en-US" w:eastAsia="zh-CN"/>
        </w:rPr>
      </w:pPr>
      <w:r w:rsidRPr="00E00024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E00024">
        <w:rPr>
          <w:b/>
          <w:lang w:val="en-US" w:eastAsia="zh-CN"/>
        </w:rPr>
        <w:t xml:space="preserve">: </w:t>
      </w:r>
      <w:r w:rsidRPr="00BB1D16">
        <w:rPr>
          <w:b/>
          <w:lang w:val="en-US" w:eastAsia="zh-CN"/>
        </w:rPr>
        <w:t>Only test the requirements for high level TO cycling, considering no performance difference after TO compensation for medium and high level TO.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Default="008E0E41" w:rsidP="008E0E41">
      <w:pPr>
        <w:pStyle w:val="Reference"/>
        <w:ind w:left="400" w:hanging="400"/>
        <w:rPr>
          <w:lang w:val="en-US" w:eastAsia="zh-CN"/>
        </w:rPr>
      </w:pPr>
      <w:r w:rsidRPr="008E0E41">
        <w:rPr>
          <w:lang w:val="en-US" w:eastAsia="zh-CN"/>
        </w:rPr>
        <w:t>R4-2012705</w:t>
      </w:r>
      <w:r w:rsidR="009163A1" w:rsidRPr="009163A1">
        <w:rPr>
          <w:lang w:val="en-US" w:eastAsia="zh-CN"/>
        </w:rPr>
        <w:t xml:space="preserve">, </w:t>
      </w:r>
      <w:r w:rsidR="00B601C9" w:rsidRPr="00B601C9">
        <w:rPr>
          <w:lang w:val="en-US" w:eastAsia="zh-CN"/>
        </w:rPr>
        <w:t xml:space="preserve">WF on BS </w:t>
      </w:r>
      <w:r w:rsidR="00B601C9">
        <w:rPr>
          <w:lang w:val="en-US" w:eastAsia="zh-CN"/>
        </w:rPr>
        <w:t xml:space="preserve">demodulation requirements </w:t>
      </w:r>
      <w:r w:rsidR="00B601C9" w:rsidRPr="00B601C9">
        <w:rPr>
          <w:lang w:val="en-US" w:eastAsia="zh-CN"/>
        </w:rPr>
        <w:t>for 2-step RACH</w:t>
      </w:r>
      <w:r w:rsidR="009163A1" w:rsidRPr="009163A1">
        <w:rPr>
          <w:lang w:val="en-US" w:eastAsia="zh-CN"/>
        </w:rPr>
        <w:t>, RAN4#9</w:t>
      </w:r>
      <w:r>
        <w:rPr>
          <w:lang w:val="en-US" w:eastAsia="zh-CN"/>
        </w:rPr>
        <w:t>6</w:t>
      </w:r>
      <w:r w:rsidR="00B601C9">
        <w:rPr>
          <w:lang w:val="en-US" w:eastAsia="zh-CN"/>
        </w:rPr>
        <w:t>-e, ZTE</w:t>
      </w:r>
    </w:p>
    <w:p w:rsidR="00983205" w:rsidRPr="009163A1" w:rsidRDefault="00983205" w:rsidP="00983205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 xml:space="preserve">TS 38.104, </w:t>
      </w:r>
      <w:r w:rsidRPr="00983205">
        <w:rPr>
          <w:lang w:val="en-US" w:eastAsia="zh-CN"/>
        </w:rPr>
        <w:t>Base Station (BS) radio transmission and reception</w:t>
      </w:r>
    </w:p>
    <w:sectPr w:rsidR="00983205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9D4" w:rsidRDefault="004759D4" w:rsidP="009163A1">
      <w:pPr>
        <w:spacing w:after="0"/>
      </w:pPr>
      <w:r>
        <w:separator/>
      </w:r>
    </w:p>
  </w:endnote>
  <w:endnote w:type="continuationSeparator" w:id="0">
    <w:p w:rsidR="004759D4" w:rsidRDefault="004759D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9D4" w:rsidRDefault="004759D4" w:rsidP="009163A1">
      <w:pPr>
        <w:spacing w:after="0"/>
      </w:pPr>
      <w:r>
        <w:separator/>
      </w:r>
    </w:p>
  </w:footnote>
  <w:footnote w:type="continuationSeparator" w:id="0">
    <w:p w:rsidR="004759D4" w:rsidRDefault="004759D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8D0"/>
    <w:multiLevelType w:val="hybridMultilevel"/>
    <w:tmpl w:val="4E2440DA"/>
    <w:lvl w:ilvl="0" w:tplc="1532A46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1324FCD"/>
    <w:multiLevelType w:val="hybridMultilevel"/>
    <w:tmpl w:val="833E4688"/>
    <w:lvl w:ilvl="0" w:tplc="46ACC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84A0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92F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C8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2C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60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27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3E89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A80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B20FE4"/>
    <w:multiLevelType w:val="hybridMultilevel"/>
    <w:tmpl w:val="43CC6A0C"/>
    <w:lvl w:ilvl="0" w:tplc="D1DEEE24">
      <w:numFmt w:val="bullet"/>
      <w:lvlText w:val="–"/>
      <w:lvlJc w:val="left"/>
      <w:pPr>
        <w:ind w:left="84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5" w15:restartNumberingAfterBreak="0">
    <w:nsid w:val="249D64A9"/>
    <w:multiLevelType w:val="hybridMultilevel"/>
    <w:tmpl w:val="D8DC30A0"/>
    <w:lvl w:ilvl="0" w:tplc="D98C6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B2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41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03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06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A8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25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28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A0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931D98"/>
    <w:multiLevelType w:val="hybridMultilevel"/>
    <w:tmpl w:val="FCE8E126"/>
    <w:lvl w:ilvl="0" w:tplc="27F06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049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27E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AE47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8E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6C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66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E6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D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65F05"/>
    <w:multiLevelType w:val="hybridMultilevel"/>
    <w:tmpl w:val="3612E262"/>
    <w:lvl w:ilvl="0" w:tplc="8138E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A4F6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86B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32D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86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6A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4B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D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E3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0" w15:restartNumberingAfterBreak="0">
    <w:nsid w:val="67312117"/>
    <w:multiLevelType w:val="hybridMultilevel"/>
    <w:tmpl w:val="7A0C7CBA"/>
    <w:lvl w:ilvl="0" w:tplc="1532A46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2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A503F7D"/>
    <w:multiLevelType w:val="hybridMultilevel"/>
    <w:tmpl w:val="FDCADEF0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3D4ABA56">
      <w:start w:val="1"/>
      <w:numFmt w:val="bullet"/>
      <w:lvlText w:val="•"/>
      <w:lvlJc w:val="left"/>
      <w:pPr>
        <w:ind w:left="1040" w:hanging="420"/>
      </w:pPr>
      <w:rPr>
        <w:rFonts w:hint="default"/>
      </w:rPr>
    </w:lvl>
    <w:lvl w:ilvl="2" w:tplc="D1DEEE24">
      <w:numFmt w:val="bullet"/>
      <w:lvlText w:val="–"/>
      <w:lvlJc w:val="left"/>
      <w:pPr>
        <w:ind w:left="14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A34452"/>
    <w:multiLevelType w:val="hybridMultilevel"/>
    <w:tmpl w:val="845E8528"/>
    <w:lvl w:ilvl="0" w:tplc="B5D42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9A8E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E89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4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46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48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381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09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60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3"/>
  </w:num>
  <w:num w:numId="5">
    <w:abstractNumId w:val="14"/>
  </w:num>
  <w:num w:numId="6">
    <w:abstractNumId w:val="12"/>
  </w:num>
  <w:num w:numId="7">
    <w:abstractNumId w:val="8"/>
  </w:num>
  <w:num w:numId="8">
    <w:abstractNumId w:val="7"/>
  </w:num>
  <w:num w:numId="9">
    <w:abstractNumId w:val="15"/>
  </w:num>
  <w:num w:numId="10">
    <w:abstractNumId w:val="13"/>
  </w:num>
  <w:num w:numId="11">
    <w:abstractNumId w:val="4"/>
  </w:num>
  <w:num w:numId="12">
    <w:abstractNumId w:val="10"/>
  </w:num>
  <w:num w:numId="13">
    <w:abstractNumId w:val="0"/>
  </w:num>
  <w:num w:numId="14">
    <w:abstractNumId w:val="6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6565C"/>
    <w:rsid w:val="00086A1D"/>
    <w:rsid w:val="000C68F4"/>
    <w:rsid w:val="000E022B"/>
    <w:rsid w:val="000F6B93"/>
    <w:rsid w:val="00106E4B"/>
    <w:rsid w:val="0018401C"/>
    <w:rsid w:val="001D69DD"/>
    <w:rsid w:val="001F3AE4"/>
    <w:rsid w:val="0020124A"/>
    <w:rsid w:val="00221897"/>
    <w:rsid w:val="00237F83"/>
    <w:rsid w:val="0025198E"/>
    <w:rsid w:val="0026337D"/>
    <w:rsid w:val="00264A2C"/>
    <w:rsid w:val="0026679C"/>
    <w:rsid w:val="00274494"/>
    <w:rsid w:val="0027571A"/>
    <w:rsid w:val="002D222D"/>
    <w:rsid w:val="002D4D18"/>
    <w:rsid w:val="002E2F7D"/>
    <w:rsid w:val="0030347A"/>
    <w:rsid w:val="00314027"/>
    <w:rsid w:val="00323C4B"/>
    <w:rsid w:val="00375269"/>
    <w:rsid w:val="00381F58"/>
    <w:rsid w:val="0038762B"/>
    <w:rsid w:val="00390076"/>
    <w:rsid w:val="00395D05"/>
    <w:rsid w:val="003C1B1C"/>
    <w:rsid w:val="003C44F8"/>
    <w:rsid w:val="003E7BA9"/>
    <w:rsid w:val="003F7093"/>
    <w:rsid w:val="00401A10"/>
    <w:rsid w:val="00416BDF"/>
    <w:rsid w:val="00433324"/>
    <w:rsid w:val="0043491A"/>
    <w:rsid w:val="004575B7"/>
    <w:rsid w:val="004759D4"/>
    <w:rsid w:val="004A0795"/>
    <w:rsid w:val="004B25B2"/>
    <w:rsid w:val="004C607D"/>
    <w:rsid w:val="004C739A"/>
    <w:rsid w:val="004F49C8"/>
    <w:rsid w:val="0052454F"/>
    <w:rsid w:val="00532969"/>
    <w:rsid w:val="00565D63"/>
    <w:rsid w:val="0058196A"/>
    <w:rsid w:val="005B4949"/>
    <w:rsid w:val="005B694A"/>
    <w:rsid w:val="005C3579"/>
    <w:rsid w:val="005D7F6A"/>
    <w:rsid w:val="005E0EAC"/>
    <w:rsid w:val="00624A59"/>
    <w:rsid w:val="00637807"/>
    <w:rsid w:val="00673DF8"/>
    <w:rsid w:val="006B7BB4"/>
    <w:rsid w:val="006F6674"/>
    <w:rsid w:val="00742090"/>
    <w:rsid w:val="00760FA1"/>
    <w:rsid w:val="007B61F6"/>
    <w:rsid w:val="007B74D6"/>
    <w:rsid w:val="007C50BE"/>
    <w:rsid w:val="007D050C"/>
    <w:rsid w:val="00804C38"/>
    <w:rsid w:val="008664AE"/>
    <w:rsid w:val="00870E2D"/>
    <w:rsid w:val="00874ED9"/>
    <w:rsid w:val="0087760B"/>
    <w:rsid w:val="00885BC8"/>
    <w:rsid w:val="008A7439"/>
    <w:rsid w:val="008C70FA"/>
    <w:rsid w:val="008E0E41"/>
    <w:rsid w:val="008E1F28"/>
    <w:rsid w:val="00915630"/>
    <w:rsid w:val="009163A1"/>
    <w:rsid w:val="00955350"/>
    <w:rsid w:val="00956349"/>
    <w:rsid w:val="0095702A"/>
    <w:rsid w:val="009746B9"/>
    <w:rsid w:val="00983205"/>
    <w:rsid w:val="009A0F65"/>
    <w:rsid w:val="009A389A"/>
    <w:rsid w:val="00A44FD0"/>
    <w:rsid w:val="00A70F98"/>
    <w:rsid w:val="00A8095A"/>
    <w:rsid w:val="00A80BB8"/>
    <w:rsid w:val="00AA3E3D"/>
    <w:rsid w:val="00AA488B"/>
    <w:rsid w:val="00AD3117"/>
    <w:rsid w:val="00AD5634"/>
    <w:rsid w:val="00AE53ED"/>
    <w:rsid w:val="00AF5146"/>
    <w:rsid w:val="00B27CBC"/>
    <w:rsid w:val="00B325F0"/>
    <w:rsid w:val="00B601C9"/>
    <w:rsid w:val="00B74C79"/>
    <w:rsid w:val="00B96AA7"/>
    <w:rsid w:val="00BA3518"/>
    <w:rsid w:val="00BB1D16"/>
    <w:rsid w:val="00BC4DE3"/>
    <w:rsid w:val="00BC5D35"/>
    <w:rsid w:val="00BE6A4C"/>
    <w:rsid w:val="00C006CD"/>
    <w:rsid w:val="00C06889"/>
    <w:rsid w:val="00C4210B"/>
    <w:rsid w:val="00C44E7A"/>
    <w:rsid w:val="00C55A77"/>
    <w:rsid w:val="00C93E08"/>
    <w:rsid w:val="00CB4AD4"/>
    <w:rsid w:val="00CC519B"/>
    <w:rsid w:val="00CD2D65"/>
    <w:rsid w:val="00CD7A7A"/>
    <w:rsid w:val="00CF0929"/>
    <w:rsid w:val="00CF77FF"/>
    <w:rsid w:val="00DC122D"/>
    <w:rsid w:val="00DE2DE1"/>
    <w:rsid w:val="00DE3CF8"/>
    <w:rsid w:val="00E00024"/>
    <w:rsid w:val="00E14775"/>
    <w:rsid w:val="00E3708C"/>
    <w:rsid w:val="00E375A2"/>
    <w:rsid w:val="00E53C03"/>
    <w:rsid w:val="00E6511D"/>
    <w:rsid w:val="00E77E8A"/>
    <w:rsid w:val="00E8582B"/>
    <w:rsid w:val="00EC4875"/>
    <w:rsid w:val="00ED6AD1"/>
    <w:rsid w:val="00EF3482"/>
    <w:rsid w:val="00F126C1"/>
    <w:rsid w:val="00F30681"/>
    <w:rsid w:val="00F36CEE"/>
    <w:rsid w:val="00F50497"/>
    <w:rsid w:val="00F63240"/>
    <w:rsid w:val="00FA7696"/>
    <w:rsid w:val="00FE0B86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D1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9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62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9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5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8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6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1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0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1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80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6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5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0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724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66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59807-3EB2-4B72-AE08-2E3F742C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663</TotalTime>
  <Pages>5</Pages>
  <Words>731</Words>
  <Characters>4171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23</cp:revision>
  <dcterms:created xsi:type="dcterms:W3CDTF">2020-06-29T11:17:00Z</dcterms:created>
  <dcterms:modified xsi:type="dcterms:W3CDTF">2020-10-23T14:11:00Z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(3)dY+cHyOnLacoQLQ2FRDitkEPCGe7vQuB95gJHfIUiTdE7047VQewKDyD/Rlt7GdumcufHTi+
ojkoDCFHLbRs4ZJOOGSnOI53xcEneF+UmOM639PETC2HmFQXwu0ubEupCbXFFd8G4E207gh7
NM0VGcWGPicGk3Wu9qT5Qg7lGl4bxXkcjQvSTnCZOkpV5qlR+4B66EhZxJQsugqNTga+n6JM
8fCzStO6GPoUB2AVOS</vt:lpwstr>
  </property>
  <property fmtid="{D5CDD505-2E9C-101B-9397-08002B2CF9AE}" pid="3" name="_2015_ms_pID_7253431">
    <vt:lpwstr>29KGgp9bogQEWitMxAEkKQLwOLt6+ne1bbS5s9A18k179o43acYnm1
WTrwSvkKFYTXhg7NBuZoshjB1VQEZjjPXh4D7i8DJdkQsxSC0CIJRcRB+Ksw1J1gyc25PHZB
1IWUzv2iK6GSK5knCIaRPrmWIpqeCNuIw2yLVYESoMLBrG/FoZydEPOqdZCjC9GNB5kNEQpW
79e4CPEjlJuyTDEVImePGncdwPv1l50Iq1JR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dSRcCNXFFHwdf9HV3MluAlk=</vt:lpwstr>
  </property>
</Properties>
</file>